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42" w:type="dxa"/>
        <w:tblInd w:w="93" w:type="dxa"/>
        <w:tblLook w:val="04A0" w:firstRow="1" w:lastRow="0" w:firstColumn="1" w:lastColumn="0" w:noHBand="0" w:noVBand="1"/>
      </w:tblPr>
      <w:tblGrid>
        <w:gridCol w:w="2320"/>
        <w:gridCol w:w="2520"/>
        <w:gridCol w:w="2440"/>
        <w:gridCol w:w="1942"/>
        <w:gridCol w:w="2020"/>
      </w:tblGrid>
      <w:tr w:rsidR="0094547C" w:rsidRPr="0094547C" w:rsidTr="00855D5A">
        <w:trPr>
          <w:trHeight w:val="1605"/>
        </w:trPr>
        <w:tc>
          <w:tcPr>
            <w:tcW w:w="1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855D5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4547C">
              <w:rPr>
                <w:rFonts w:ascii="Sylfaen" w:eastAsia="Times New Roman" w:hAnsi="Sylfaen" w:cs="Sylfaen"/>
              </w:rPr>
              <w:t>განხორციელებული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ინფორმაცია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მიმწოდებლის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, </w:t>
            </w:r>
            <w:r w:rsidRPr="0094547C">
              <w:rPr>
                <w:rFonts w:ascii="Calibri" w:eastAsia="Times New Roman" w:hAnsi="Calibri" w:cs="Calibri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შესყიდვის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ობიექტის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შესყიდვის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საშუალების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, </w:t>
            </w:r>
            <w:r w:rsidRPr="0094547C">
              <w:rPr>
                <w:rFonts w:ascii="Calibri" w:eastAsia="Times New Roman" w:hAnsi="Calibri" w:cs="Calibri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ხელშეკრულების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ღირებულების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გადარიცხული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თანხების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მითითებით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(IV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კვარტალი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>, 201</w:t>
            </w:r>
            <w:r w:rsidR="00855D5A">
              <w:rPr>
                <w:rFonts w:ascii="Sylfaen" w:eastAsia="Times New Roman" w:hAnsi="Sylfaen" w:cs="Calibri"/>
                <w:lang w:val="ka-GE"/>
              </w:rPr>
              <w:t xml:space="preserve">8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წელი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>)</w:t>
            </w:r>
          </w:p>
        </w:tc>
      </w:tr>
      <w:tr w:rsidR="0094547C" w:rsidRPr="0094547C" w:rsidTr="00FD5525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4547C">
              <w:rPr>
                <w:rFonts w:ascii="Sylfaen" w:eastAsia="Times New Roman" w:hAnsi="Sylfaen" w:cs="Sylfaen"/>
              </w:rPr>
              <w:t>მიმწოდებელი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4547C">
              <w:rPr>
                <w:rFonts w:ascii="Sylfaen" w:eastAsia="Times New Roman" w:hAnsi="Sylfaen" w:cs="Sylfaen"/>
              </w:rPr>
              <w:t>შესყიდვის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br/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ობიექტი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4547C">
              <w:rPr>
                <w:rFonts w:ascii="Sylfaen" w:eastAsia="Times New Roman" w:hAnsi="Sylfaen" w:cs="Sylfaen"/>
              </w:rPr>
              <w:t>შესყიდვის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br/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საშუალება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4547C">
              <w:rPr>
                <w:rFonts w:ascii="Sylfaen" w:eastAsia="Times New Roman" w:hAnsi="Sylfaen" w:cs="Sylfaen"/>
              </w:rPr>
              <w:t>ხელშეკრულების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r w:rsidRPr="0094547C">
              <w:rPr>
                <w:rFonts w:ascii="Calibri" w:eastAsia="Times New Roman" w:hAnsi="Calibri" w:cs="Calibri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ღირებულება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4547C">
              <w:rPr>
                <w:rFonts w:ascii="Sylfaen" w:eastAsia="Times New Roman" w:hAnsi="Sylfaen" w:cs="Sylfaen"/>
              </w:rPr>
              <w:t>გადარიცხული</w:t>
            </w:r>
            <w:proofErr w:type="spellEnd"/>
            <w:r w:rsidRPr="0094547C">
              <w:rPr>
                <w:rFonts w:ascii="Calibri" w:eastAsia="Times New Roman" w:hAnsi="Calibri" w:cs="Calibri"/>
              </w:rPr>
              <w:t xml:space="preserve"> </w:t>
            </w:r>
            <w:r w:rsidRPr="0094547C">
              <w:rPr>
                <w:rFonts w:ascii="Calibri" w:eastAsia="Times New Roman" w:hAnsi="Calibri" w:cs="Calibri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</w:rPr>
              <w:t>თანხა</w:t>
            </w:r>
            <w:proofErr w:type="spellEnd"/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,,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საქართველოს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საკანონმდებლო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მაცნე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855D5A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15D03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A15D03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D03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საკანონმდებლო</w:t>
            </w:r>
            <w:proofErr w:type="spellEnd"/>
            <w:r w:rsidRPr="00A15D03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Pr="00A15D03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br/>
            </w:r>
            <w:proofErr w:type="spellStart"/>
            <w:r w:rsidRPr="00A15D03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მაცნე</w:t>
            </w:r>
            <w:proofErr w:type="spellEnd"/>
            <w:r w:rsidRPr="00A15D03"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 ვებ–გვერდის ელექტრონული მომსახურების სისტემით სარგებლობა</w:t>
            </w:r>
            <w:r w:rsidRPr="00A15D03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 </w:t>
            </w:r>
            <w:r w:rsidR="005006A1" w:rsidRPr="009454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გამარტივებული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288,00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96,00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შპს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,,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ჯორჯიან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მიკროსისტემს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სისტემა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კოდექსის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განახლება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გამარტივებული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200,00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შპს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,,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პროსერვისი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ვესაიტის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ჰოსტინგის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მომსახურების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სერვისები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გამარტივებული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120,00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40,00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შპს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,,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მაგთიკომი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ინტერნეტმომსახურებები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სახელმწიფოებრივი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საზოგადოებრივი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მნიშვნელობის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ღონისძიება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855D5A" w:rsidRDefault="00855D5A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5760,00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855D5A" w:rsidRDefault="00855D5A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1920,00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შპს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,,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რომპეტროლ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საქართველო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საწვავი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კონსოლიდირებული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855D5A" w:rsidRDefault="00855D5A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17775,35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855D5A" w:rsidRDefault="00855D5A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3573,63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სილქნეტი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სატელეკომუნიკაციო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მომსახურებები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გამარტივებული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ელექტრონული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8142,00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1410,00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proofErr w:type="gram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შპს</w:t>
            </w:r>
            <w:proofErr w:type="spellEnd"/>
            <w:proofErr w:type="gram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,,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ნსპ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.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გე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9D0538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15D03"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საინფორმაციო მომსახურებები</w:t>
            </w:r>
            <w:r w:rsidRPr="00A15D03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  </w:t>
            </w:r>
            <w:r w:rsidR="005006A1" w:rsidRPr="009454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გამარტივებული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br/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შესყიდვა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4400,00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1600,00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შპს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,,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მაგთიკომი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კორპორატიული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მომსახურებები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A1" w:rsidRPr="0094547C" w:rsidRDefault="005006A1" w:rsidP="00500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კონსოლიდირებული</w:t>
            </w:r>
            <w:proofErr w:type="spellEnd"/>
            <w:r w:rsidRPr="0094547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94547C">
              <w:rPr>
                <w:rFonts w:ascii="Sylfaen" w:eastAsia="Times New Roman" w:hAnsi="Sylfaen" w:cs="Sylfaen"/>
                <w:sz w:val="18"/>
                <w:szCs w:val="18"/>
              </w:rPr>
              <w:t>ტენდერი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6380,00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1277,32</w:t>
            </w:r>
          </w:p>
        </w:tc>
      </w:tr>
      <w:tr w:rsidR="0094547C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,,ტვ სარფი“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სატელევიზიო მომსახურებები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107,00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6A1" w:rsidRPr="009D0538" w:rsidRDefault="009D0538" w:rsidP="005006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61,00</w:t>
            </w:r>
          </w:p>
        </w:tc>
      </w:tr>
      <w:tr w:rsidR="009D0538" w:rsidRPr="0094547C" w:rsidTr="00FD5525">
        <w:trPr>
          <w:trHeight w:val="9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,,გრიფინი +“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38" w:rsidRPr="0094547C" w:rsidRDefault="009D0538" w:rsidP="009D0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ხანძრის საწინააღმდეგო უსაფრთხოების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280,00</w:t>
            </w:r>
          </w:p>
        </w:tc>
      </w:tr>
      <w:tr w:rsidR="009D0538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38" w:rsidRPr="009D0538" w:rsidRDefault="00F912D3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,,რომპეტროლ საქართველო“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საწვავი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კონსოლიდირებული ტენდერი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1650,20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38" w:rsidRPr="009D0538" w:rsidRDefault="009D0538" w:rsidP="009D05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863,20</w:t>
            </w:r>
          </w:p>
        </w:tc>
      </w:tr>
      <w:tr w:rsidR="00F912D3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9D0538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lastRenderedPageBreak/>
              <w:t>სს ,,გუდვილი“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F912D3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სანიტარული საქონელი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D3" w:rsidRPr="009D0538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F912D3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2894,47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F912D3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2894,47</w:t>
            </w:r>
          </w:p>
        </w:tc>
      </w:tr>
      <w:tr w:rsidR="00F912D3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F912D3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,,დე ეს მოტორსი“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94547C" w:rsidRDefault="00F912D3" w:rsidP="00F91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ძრავის ზეთი, ზეთის ფილტრი, შემავა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ლი ჰაერის ფილტრი, მექანიკური სათ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ადარიგო ნაწილები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D3" w:rsidRPr="009D0538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F912D3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2D3" w:rsidRPr="00F912D3" w:rsidRDefault="00F912D3" w:rsidP="00F912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260,00</w:t>
            </w:r>
          </w:p>
        </w:tc>
      </w:tr>
      <w:tr w:rsidR="0001668D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სს ,,გუდვილი“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წარმომადგენლობითი საქონელი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9D0538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643,90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643,90</w:t>
            </w:r>
          </w:p>
        </w:tc>
      </w:tr>
      <w:tr w:rsidR="0001668D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,,საკანცელარიო სამყარო“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სანიტარული სქონელი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9D0538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976,90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976,90</w:t>
            </w:r>
          </w:p>
        </w:tc>
      </w:tr>
      <w:tr w:rsidR="0001668D" w:rsidRPr="0094547C" w:rsidTr="00FD5525">
        <w:trPr>
          <w:trHeight w:val="8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,,პენსან ჯორჯია“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საბეჭდი ქაღალდი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9D0538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409,75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409,75</w:t>
            </w:r>
          </w:p>
        </w:tc>
      </w:tr>
      <w:tr w:rsidR="0001668D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,,ოფის 1“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ავეჯი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9D0538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445,00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445,00</w:t>
            </w:r>
          </w:p>
        </w:tc>
      </w:tr>
      <w:tr w:rsidR="0001668D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,,რე ვერა“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ვებგვერდის განახლება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D" w:rsidRPr="009D0538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01668D" w:rsidRDefault="0001668D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D" w:rsidRPr="005A439E" w:rsidRDefault="005A439E" w:rsidP="000166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500,00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5A439E" w:rsidRDefault="005A439E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 საკანცელარიო სამყარო“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5A439E" w:rsidRDefault="00FD5525" w:rsidP="00FD55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ავეჯეულობა, საპნის აპარატი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D0538" w:rsidRDefault="005A439E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94547C" w:rsidRDefault="00FD5525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94547C" w:rsidRDefault="00FD5525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146,00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C046D6" w:rsidRDefault="00C046D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,,ოფის 1“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C046D6" w:rsidRDefault="00C046D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ავეჯი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C046D6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C046D6" w:rsidRDefault="00C046D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C046D6" w:rsidRDefault="00C046D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220,00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,,მია“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ავეჯი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783476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380,00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,,გეორგინა“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საკეტები, გასაღებები და ანჯამები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783476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250,00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,,კაპ-სერვისი“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საოფისე აპარატურის ტექნიკური მომსახურება და შეკეთება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783476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305,00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783476" w:rsidRDefault="00783476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305,00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,,დე ეს მოტორსი“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ანტიფრიზი, ავტომანქანის ტექნიკური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3148B3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100,00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lastRenderedPageBreak/>
              <w:t>შპს ,,თეგეტა მოტორსი“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ავტომანქანის ტექნიკური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3148B3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3148B3" w:rsidRDefault="003148B3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476DD" w:rsidRDefault="00D476DD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,,სერვის ლაბორატორია“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476DD" w:rsidRDefault="00D476DD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პერსონალური კომპიუტერების შეკეთება და ტექნიკური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D476DD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476DD" w:rsidRDefault="00D476DD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476DD" w:rsidRDefault="00D476DD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250,00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მექანიკური სათადარიგო ნაწილები, ავტომანქანის ტექნიკური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E21B9C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2223,50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2223,50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,,ტექნოჰაუსი“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ელექტროგამათბობლები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E21B9C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775,00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775,00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,,უნივერსალ ედვერთაიზინგ კომპანი</w:t>
            </w:r>
            <w:r w:rsidR="00DE4564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ბეჭდვითი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E21B9C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E21B9C" w:rsidRDefault="00E21B9C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E4564" w:rsidRDefault="00DE4564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ი/მ არტურ ოგანესიანი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DE4564" w:rsidRDefault="00DE4564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მობილური ტელეფონი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DE4564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E4564" w:rsidRDefault="00DE4564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810,00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E4564" w:rsidRDefault="00DE4564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810,00</w:t>
            </w:r>
          </w:p>
        </w:tc>
      </w:tr>
      <w:tr w:rsidR="005A439E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E4564" w:rsidRDefault="00DE4564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,,ბი ემ სი გორგია“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E4564" w:rsidRDefault="00DE4564" w:rsidP="00DE45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სამეურნეო საქონელი, ნათურები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9E" w:rsidRPr="0094547C" w:rsidRDefault="00DE4564" w:rsidP="005A4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E4564" w:rsidRDefault="00DE4564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404,24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39E" w:rsidRPr="00DE4564" w:rsidRDefault="00DE4564" w:rsidP="005A4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404,24</w:t>
            </w:r>
          </w:p>
        </w:tc>
      </w:tr>
      <w:tr w:rsidR="008E0607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,,ბი ემ სი გორგია“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კიბე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94,50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94,50</w:t>
            </w:r>
          </w:p>
        </w:tc>
      </w:tr>
      <w:tr w:rsidR="008E0607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E21B9C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,,უნივერსალ ედვერთაიზინგ კომპანი“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ბეჭდვითი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41,50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41,50</w:t>
            </w:r>
          </w:p>
        </w:tc>
      </w:tr>
      <w:tr w:rsidR="008E0607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მექანიკური სათადარიგო ნაწილები, ავტომანქანის ტექნიკური მომსახურება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486,00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486,00</w:t>
            </w:r>
          </w:p>
        </w:tc>
      </w:tr>
      <w:tr w:rsidR="008E0607" w:rsidRPr="0094547C" w:rsidTr="00FD5525">
        <w:trPr>
          <w:trHeight w:val="10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ძრავის ზეთი, ზეთის ფილტრი, შემავალი ჰაერის ფილტრი, 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 xml:space="preserve">ბენზინის ფლტრი, </w:t>
            </w:r>
            <w:r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ka-GE"/>
              </w:rPr>
              <w:t>მექანიკური სათადარიგო ნაწილები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330,00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330,00</w:t>
            </w:r>
          </w:p>
        </w:tc>
      </w:tr>
      <w:tr w:rsidR="008E0607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,,ოფის 1“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ავეჯი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Pr="0094547C" w:rsidRDefault="008E0607" w:rsidP="008E0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2260,00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P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2260,00</w:t>
            </w:r>
          </w:p>
        </w:tc>
      </w:tr>
      <w:tr w:rsidR="008E0607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lastRenderedPageBreak/>
              <w:t>შპს ,,ომეგა“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საოჯახო ტექნიკა, ტელევიზორი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808,00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808,00</w:t>
            </w:r>
          </w:p>
        </w:tc>
      </w:tr>
      <w:tr w:rsidR="008E0607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,,საკანცელარიო სამყარო“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დაფა, ტელეფონის აპარატი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88,00</w:t>
            </w:r>
          </w:p>
        </w:tc>
      </w:tr>
      <w:tr w:rsidR="008E0607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,,თეგეტა მოტორსი“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საბურავები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კონსოლიდირებული ტენდერი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560,00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607" w:rsidRDefault="008E0607" w:rsidP="008E06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560,00</w:t>
            </w:r>
          </w:p>
        </w:tc>
      </w:tr>
      <w:tr w:rsidR="00D85BFE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,,თბილისის სატრანსპორტო კომპანია“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ავტამანქანის პარკირება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50,00</w:t>
            </w:r>
          </w:p>
        </w:tc>
      </w:tr>
      <w:tr w:rsidR="00D85BFE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,,საკანცელარიო სამყარო“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კალენდრები, მისალოცი ბარათები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275,25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275,25</w:t>
            </w:r>
          </w:p>
        </w:tc>
      </w:tr>
      <w:tr w:rsidR="00D85BFE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შპს ,,დიო“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ვერტიკალური ფარდა-ჯალუზები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გამარტივებული შესყიდვა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634,80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634,80</w:t>
            </w:r>
          </w:p>
        </w:tc>
      </w:tr>
      <w:tr w:rsidR="00D85BFE" w:rsidRPr="0094547C" w:rsidTr="00FD5525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FE" w:rsidRDefault="00D85BFE" w:rsidP="00D85B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</w:p>
        </w:tc>
      </w:tr>
      <w:tr w:rsidR="00D85BFE" w:rsidRPr="0094547C" w:rsidTr="00FD5525">
        <w:trPr>
          <w:trHeight w:val="5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1658"/>
        </w:trPr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345"/>
        </w:trPr>
        <w:tc>
          <w:tcPr>
            <w:tcW w:w="2320" w:type="dxa"/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551"/>
        </w:trPr>
        <w:tc>
          <w:tcPr>
            <w:tcW w:w="2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345"/>
        </w:trPr>
        <w:tc>
          <w:tcPr>
            <w:tcW w:w="2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345"/>
        </w:trPr>
        <w:tc>
          <w:tcPr>
            <w:tcW w:w="2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BFE" w:rsidRPr="0094547C" w:rsidTr="00FD552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BFE" w:rsidRPr="0094547C" w:rsidRDefault="00D85BFE" w:rsidP="00D85B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776CB0" w:rsidRPr="0094547C" w:rsidRDefault="00776CB0" w:rsidP="005006A1">
      <w:pPr>
        <w:ind w:left="-567"/>
      </w:pPr>
    </w:p>
    <w:sectPr w:rsidR="00776CB0" w:rsidRPr="0094547C" w:rsidSect="005006A1">
      <w:pgSz w:w="12240" w:h="15840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AA"/>
    <w:rsid w:val="0001668D"/>
    <w:rsid w:val="00077191"/>
    <w:rsid w:val="003148B3"/>
    <w:rsid w:val="003C50C4"/>
    <w:rsid w:val="00480B27"/>
    <w:rsid w:val="005006A1"/>
    <w:rsid w:val="005461B1"/>
    <w:rsid w:val="005A439E"/>
    <w:rsid w:val="00776CB0"/>
    <w:rsid w:val="00783476"/>
    <w:rsid w:val="007F7621"/>
    <w:rsid w:val="00855D5A"/>
    <w:rsid w:val="008E0607"/>
    <w:rsid w:val="0094547C"/>
    <w:rsid w:val="009D0538"/>
    <w:rsid w:val="00B35AAA"/>
    <w:rsid w:val="00C046D6"/>
    <w:rsid w:val="00CD692E"/>
    <w:rsid w:val="00D476DD"/>
    <w:rsid w:val="00D85BFE"/>
    <w:rsid w:val="00DE1541"/>
    <w:rsid w:val="00DE4564"/>
    <w:rsid w:val="00E21B9C"/>
    <w:rsid w:val="00F912D3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4E01F-6BCE-4D6B-9EF5-751D6CB8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audit</dc:creator>
  <cp:keywords/>
  <dc:description/>
  <cp:lastModifiedBy>Nana</cp:lastModifiedBy>
  <cp:revision>25</cp:revision>
  <dcterms:created xsi:type="dcterms:W3CDTF">2018-01-10T11:53:00Z</dcterms:created>
  <dcterms:modified xsi:type="dcterms:W3CDTF">2019-01-29T12:44:00Z</dcterms:modified>
</cp:coreProperties>
</file>